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5C" w:rsidRPr="003D065C" w:rsidRDefault="009B50E8" w:rsidP="003D065C">
      <w:pPr>
        <w:spacing w:before="120" w:after="120" w:line="225" w:lineRule="atLeast"/>
        <w:ind w:firstLine="360"/>
        <w:jc w:val="both"/>
        <w:textAlignment w:val="top"/>
        <w:rPr>
          <w:rFonts w:ascii="Times New Roman" w:eastAsia="Times New Roman" w:hAnsi="Times New Roman" w:cs="Times New Roman"/>
          <w:color w:val="000000"/>
          <w:sz w:val="24"/>
          <w:szCs w:val="24"/>
        </w:rPr>
      </w:pPr>
      <w:r>
        <w:rPr>
          <w:noProof/>
        </w:rPr>
        <w:drawing>
          <wp:inline distT="0" distB="0" distL="0" distR="0" wp14:anchorId="0A6F8DF6" wp14:editId="1776B28F">
            <wp:extent cx="5645426" cy="92076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45785" cy="9208197"/>
                    </a:xfrm>
                    <a:prstGeom prst="rect">
                      <a:avLst/>
                    </a:prstGeom>
                  </pic:spPr>
                </pic:pic>
              </a:graphicData>
            </a:graphic>
          </wp:inline>
        </w:drawing>
      </w:r>
      <w:bookmarkStart w:id="0" w:name="_GoBack"/>
      <w:bookmarkEnd w:id="0"/>
      <w:r w:rsidR="003D065C" w:rsidRPr="003D065C">
        <w:rPr>
          <w:rFonts w:ascii="Times New Roman" w:eastAsia="Times New Roman" w:hAnsi="Times New Roman" w:cs="Times New Roman"/>
          <w:b/>
          <w:bCs/>
          <w:color w:val="000000"/>
          <w:sz w:val="24"/>
          <w:szCs w:val="24"/>
        </w:rPr>
        <w:lastRenderedPageBreak/>
        <w:t>В соответствии с требованиями ст. ст. 189, 190 Трудового Кодекса российской Федерации в целях упорядочения работы ДОУ и укрепления трудовой дисциплины разработаны и утверждены настоящие Правила внутреннего трудового распорядка</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 </w:t>
      </w: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1.Общие положения</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1.1.Трудовые отношения работников ДОУ регулируются Трудовым Кодексом Российской Федерации</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1.2.Настоящие Правила устанавливают взаимные права и обязанности администрации ДОУ и работников, ответственность за их соблюдение и исполнение.</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1.3.Правила внутреннего трудового распорядка принимаются на Совете ДОУ с учетом мнения выборного профсоюзного органа и трудового коллектива и утверждаются заведующей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1.4.Индивидуальные обязанности работников предусматриваются в заключаемых с ними трудовых договорах.</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1.5.Те</w:t>
      </w:r>
      <w:proofErr w:type="gramStart"/>
      <w:r w:rsidRPr="003D065C">
        <w:rPr>
          <w:rFonts w:ascii="Times New Roman" w:eastAsia="Times New Roman" w:hAnsi="Times New Roman" w:cs="Times New Roman"/>
          <w:color w:val="000000"/>
          <w:sz w:val="24"/>
          <w:szCs w:val="24"/>
        </w:rPr>
        <w:t>кст Пр</w:t>
      </w:r>
      <w:proofErr w:type="gramEnd"/>
      <w:r w:rsidRPr="003D065C">
        <w:rPr>
          <w:rFonts w:ascii="Times New Roman" w:eastAsia="Times New Roman" w:hAnsi="Times New Roman" w:cs="Times New Roman"/>
          <w:color w:val="000000"/>
          <w:sz w:val="24"/>
          <w:szCs w:val="24"/>
        </w:rPr>
        <w:t>авил внутреннего трудового распорядка вывешивается в ДОУ на видном месте.</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2.Порядок приема, перевода и увольнения работников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2.1.</w:t>
      </w:r>
      <w:r w:rsidRPr="003D065C">
        <w:rPr>
          <w:rFonts w:ascii="Times New Roman" w:eastAsia="Times New Roman" w:hAnsi="Times New Roman" w:cs="Times New Roman"/>
          <w:color w:val="000000"/>
          <w:sz w:val="24"/>
          <w:szCs w:val="24"/>
          <w:u w:val="single"/>
        </w:rPr>
        <w:t>Порядок приема на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2.1.1. Работники реализуют право на труд путем заключения трудового договора о работе в </w:t>
      </w:r>
      <w:proofErr w:type="gramStart"/>
      <w:r w:rsidRPr="003D065C">
        <w:rPr>
          <w:rFonts w:ascii="Times New Roman" w:eastAsia="Times New Roman" w:hAnsi="Times New Roman" w:cs="Times New Roman"/>
          <w:color w:val="000000"/>
          <w:sz w:val="24"/>
          <w:szCs w:val="24"/>
        </w:rPr>
        <w:t>данном</w:t>
      </w:r>
      <w:proofErr w:type="gramEnd"/>
      <w:r w:rsidRPr="003D065C">
        <w:rPr>
          <w:rFonts w:ascii="Times New Roman" w:eastAsia="Times New Roman" w:hAnsi="Times New Roman" w:cs="Times New Roman"/>
          <w:color w:val="000000"/>
          <w:sz w:val="24"/>
          <w:szCs w:val="24"/>
        </w:rPr>
        <w:t xml:space="preserve">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2.1.3. При приеме на работу в ДОУ педагогический работник обязан предъявить администрации образовательного учреждения:</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паспорт или иной документ, удостоверяющий личность;</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медицинское заключение об отсутствии противопоказаний по состоянию здоровья для работы в ДОУ (статья 331 ТК РФ); пункт медицинского заключения (санитарную книжку).</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свидетельство о постановке на учет (ИНН) в налоговых органах.</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справку из органов внутренних дел об отсутствии судимости и факта уголовного преследования или о его прекращении по реабилитирующим основаниям.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Приём на работу без вышеперечисленных документов невозможен.</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2.1.4. Прием на работу оформляется приказом руководителя ДОУ, изданным на основании заключенного трудового договора. Содержание приказа руководителя ДОУ должно соответствовать условиям заключенного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Приказ руководителя ДОУ о приеме на работу объявляется работнику под расписку в трехдневный срок со дня подписания трудового договора (статья 68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2.1.5. Трудовой договор, не оформленный надлежащим образом, считается заключенным, если работник приступил к работе с </w:t>
      </w:r>
      <w:proofErr w:type="gramStart"/>
      <w:r w:rsidRPr="003D065C">
        <w:rPr>
          <w:rFonts w:ascii="Times New Roman" w:eastAsia="Times New Roman" w:hAnsi="Times New Roman" w:cs="Times New Roman"/>
          <w:color w:val="000000"/>
          <w:sz w:val="24"/>
          <w:szCs w:val="24"/>
        </w:rPr>
        <w:t>ведома</w:t>
      </w:r>
      <w:proofErr w:type="gramEnd"/>
      <w:r w:rsidRPr="003D065C">
        <w:rPr>
          <w:rFonts w:ascii="Times New Roman" w:eastAsia="Times New Roman" w:hAnsi="Times New Roman" w:cs="Times New Roman"/>
          <w:color w:val="000000"/>
          <w:sz w:val="24"/>
          <w:szCs w:val="24"/>
        </w:rPr>
        <w:t xml:space="preserve"> или по поручению администрации ДОУ. При фактическом допущении работника к работе администрация ДОУ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2.1.6. При приеме на работу администрация ДОУ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2.1.7. В соответствии с приказом о приеме на работу администрация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На </w:t>
      </w:r>
      <w:proofErr w:type="gramStart"/>
      <w:r w:rsidRPr="003D065C">
        <w:rPr>
          <w:rFonts w:ascii="Times New Roman" w:eastAsia="Times New Roman" w:hAnsi="Times New Roman" w:cs="Times New Roman"/>
          <w:color w:val="000000"/>
          <w:sz w:val="24"/>
          <w:szCs w:val="24"/>
        </w:rPr>
        <w:t>работающих</w:t>
      </w:r>
      <w:proofErr w:type="gramEnd"/>
      <w:r w:rsidRPr="003D065C">
        <w:rPr>
          <w:rFonts w:ascii="Times New Roman" w:eastAsia="Times New Roman" w:hAnsi="Times New Roman" w:cs="Times New Roman"/>
          <w:color w:val="000000"/>
          <w:sz w:val="24"/>
          <w:szCs w:val="24"/>
        </w:rPr>
        <w:t xml:space="preserve"> по совместительству трудовые книжки ведутся по основному месту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2.1.8. Трудовые книжки работников хранятся в ДОУ. Бланки трудовых книжек и вкладышей к ним хранятся как документы строгой отчетности.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Трудовая книжка руководителя ДОУ хранится в </w:t>
      </w:r>
      <w:r w:rsidR="00A83ECA">
        <w:rPr>
          <w:rFonts w:ascii="Times New Roman" w:eastAsia="Times New Roman" w:hAnsi="Times New Roman" w:cs="Times New Roman"/>
          <w:color w:val="000000"/>
          <w:sz w:val="24"/>
          <w:szCs w:val="24"/>
        </w:rPr>
        <w:t xml:space="preserve">Управлении </w:t>
      </w:r>
      <w:r w:rsidRPr="003D065C">
        <w:rPr>
          <w:rFonts w:ascii="Times New Roman" w:eastAsia="Times New Roman" w:hAnsi="Times New Roman" w:cs="Times New Roman"/>
          <w:color w:val="000000"/>
          <w:sz w:val="24"/>
          <w:szCs w:val="24"/>
        </w:rPr>
        <w:t xml:space="preserve">образования </w:t>
      </w:r>
      <w:r w:rsidR="00A83ECA">
        <w:rPr>
          <w:rFonts w:ascii="Times New Roman" w:eastAsia="Times New Roman" w:hAnsi="Times New Roman" w:cs="Times New Roman"/>
          <w:color w:val="000000"/>
          <w:sz w:val="24"/>
          <w:szCs w:val="24"/>
        </w:rPr>
        <w:t xml:space="preserve">Пригородного </w:t>
      </w:r>
      <w:r w:rsidRPr="003D065C">
        <w:rPr>
          <w:rFonts w:ascii="Times New Roman" w:eastAsia="Times New Roman" w:hAnsi="Times New Roman" w:cs="Times New Roman"/>
          <w:color w:val="000000"/>
          <w:sz w:val="24"/>
          <w:szCs w:val="24"/>
        </w:rPr>
        <w:t xml:space="preserve"> района.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2.1.9. С каждой записью, вносимой на основании приказа в трудовую книжку, администрация ДОУ обязана ознакомить ее владельца под личную подпись в его личной карточке.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2.1.10. На каждого работника ДОУ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2.1.11. Администрация ДОУ вправе предложить работнику заполнить листок по учету кадров, автобиографию для приобщения к личному делу.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2.1.12. Личное дело работника хранится в ДОУ, в том числе и после увольнения, до достижения им возраста 75 лет.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2.1.13. О приеме работника в ДОУ делается запись в книге учета личного состава.</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2.2.</w:t>
      </w:r>
      <w:r w:rsidRPr="003D065C">
        <w:rPr>
          <w:rFonts w:ascii="Times New Roman" w:eastAsia="Times New Roman" w:hAnsi="Times New Roman" w:cs="Times New Roman"/>
          <w:color w:val="000000"/>
          <w:sz w:val="24"/>
          <w:szCs w:val="24"/>
          <w:u w:val="single"/>
        </w:rPr>
        <w:t>Отказ в приеме на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2.2.1. Запрещается необоснованный отказ в заключени</w:t>
      </w:r>
      <w:proofErr w:type="gramStart"/>
      <w:r w:rsidRPr="003D065C">
        <w:rPr>
          <w:rFonts w:ascii="Times New Roman" w:eastAsia="Times New Roman" w:hAnsi="Times New Roman" w:cs="Times New Roman"/>
          <w:color w:val="000000"/>
          <w:sz w:val="24"/>
          <w:szCs w:val="24"/>
        </w:rPr>
        <w:t>и</w:t>
      </w:r>
      <w:proofErr w:type="gramEnd"/>
      <w:r w:rsidRPr="003D065C">
        <w:rPr>
          <w:rFonts w:ascii="Times New Roman" w:eastAsia="Times New Roman" w:hAnsi="Times New Roman" w:cs="Times New Roman"/>
          <w:color w:val="000000"/>
          <w:sz w:val="24"/>
          <w:szCs w:val="24"/>
        </w:rPr>
        <w:t xml:space="preserve">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2.2.2. </w:t>
      </w:r>
      <w:proofErr w:type="gramStart"/>
      <w:r w:rsidRPr="003D065C">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3D065C">
        <w:rPr>
          <w:rFonts w:ascii="Times New Roman" w:eastAsia="Times New Roman" w:hAnsi="Times New Roman" w:cs="Times New Roman"/>
          <w:color w:val="000000"/>
          <w:sz w:val="24"/>
          <w:szCs w:val="24"/>
        </w:rPr>
        <w:t xml:space="preserve"> допускается, за исключением случаев, предусмотренных федеральным законом (статья 64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2.2.4. 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2.2.5. Подбор и расстановка кадров относится к компетенции администрации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2.3.</w:t>
      </w:r>
      <w:r w:rsidRPr="003D065C">
        <w:rPr>
          <w:rFonts w:ascii="Times New Roman" w:eastAsia="Times New Roman" w:hAnsi="Times New Roman" w:cs="Times New Roman"/>
          <w:color w:val="000000"/>
          <w:sz w:val="24"/>
          <w:szCs w:val="24"/>
          <w:u w:val="single"/>
        </w:rPr>
        <w:t>Перевод на другую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 72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2.3.2. Администрация ДОУ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2.3.3. По причинам, связанным с изменением организационных условий труда (изменение групп, количества воспитанников и т. д.) допускается изменение определенных сторонами существенных условий трудового договора по инициативе администрации ДОУ при продолжении работником работы без изменения трудовой функции.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73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2.3.4. </w:t>
      </w:r>
      <w:proofErr w:type="gramStart"/>
      <w:r w:rsidRPr="003D065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ДОУ обязана в письменной форме предложить ему иную имеющуюся в ДОУ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2.3.5. 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2.3.6. Перевод работника на другую работу в образовательном учреждении оформляется приказом руководителя ДОУ, на основании которого делается запись в трудовой книжке работника (за исключением случаев временного перевода).</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w:t>
      </w:r>
      <w:r w:rsidRPr="003D065C">
        <w:rPr>
          <w:rFonts w:ascii="Times New Roman" w:eastAsia="Times New Roman" w:hAnsi="Times New Roman" w:cs="Times New Roman"/>
          <w:color w:val="000000"/>
          <w:sz w:val="24"/>
          <w:szCs w:val="24"/>
          <w:u w:val="single"/>
        </w:rPr>
        <w:t>Прекращение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2.4.1.Прекращение трудового договора может иметь место только по основаниям, предусмотренным законодательством.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2.4.2. Работник имеет право расторгнуть трудовой договор, предупредив об этом администрацию письменно за две недели (статья 80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По соглашению между работником и администрацией ДОУ трудовой </w:t>
      </w:r>
      <w:proofErr w:type="gramStart"/>
      <w:r w:rsidRPr="003D065C">
        <w:rPr>
          <w:rFonts w:ascii="Times New Roman" w:eastAsia="Times New Roman" w:hAnsi="Times New Roman" w:cs="Times New Roman"/>
          <w:color w:val="000000"/>
          <w:sz w:val="24"/>
          <w:szCs w:val="24"/>
        </w:rPr>
        <w:t>договор</w:t>
      </w:r>
      <w:proofErr w:type="gramEnd"/>
      <w:r w:rsidRPr="003D065C">
        <w:rPr>
          <w:rFonts w:ascii="Times New Roman" w:eastAsia="Times New Roman" w:hAnsi="Times New Roman" w:cs="Times New Roman"/>
          <w:color w:val="000000"/>
          <w:sz w:val="24"/>
          <w:szCs w:val="24"/>
        </w:rPr>
        <w:t xml:space="preserve"> может быть расторгнут и до истечения срока предупреждения об увольнении.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При расторжении трудового договора по уважительным причинам, предусмотренным действующим законодательством, администрация ДОУ обязана расторгнуть трудовой договор в срок, о котором просит работник.</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2.4.3. О расторжении трудового договора, независимо от того, кто являлся инициатором, работодатель обязан:</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выдать работнику в день увольнения оформленную трудовую книжку;</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выплатить работнику в день увольнения все причитающиеся ему суммы.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2.4.4.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2.4.5.   Днем увольнения считается последний день работы (статья 77 ТК РФ).</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3.Основные права и обязанности руководителя образовательного учреждения</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3.1.</w:t>
      </w:r>
      <w:r w:rsidRPr="003D065C">
        <w:rPr>
          <w:rFonts w:ascii="Times New Roman" w:eastAsia="Times New Roman" w:hAnsi="Times New Roman" w:cs="Times New Roman"/>
          <w:color w:val="000000"/>
          <w:sz w:val="24"/>
          <w:szCs w:val="24"/>
          <w:u w:val="single"/>
        </w:rPr>
        <w:t xml:space="preserve"> Руководитель образовательного учреждения имеет право </w:t>
      </w:r>
      <w:proofErr w:type="gramStart"/>
      <w:r w:rsidRPr="003D065C">
        <w:rPr>
          <w:rFonts w:ascii="Times New Roman" w:eastAsia="Times New Roman" w:hAnsi="Times New Roman" w:cs="Times New Roman"/>
          <w:color w:val="000000"/>
          <w:sz w:val="24"/>
          <w:szCs w:val="24"/>
          <w:u w:val="single"/>
        </w:rPr>
        <w:t>на</w:t>
      </w:r>
      <w:proofErr w:type="gramEnd"/>
      <w:r w:rsidRPr="003D065C">
        <w:rPr>
          <w:rFonts w:ascii="Times New Roman" w:eastAsia="Times New Roman" w:hAnsi="Times New Roman" w:cs="Times New Roman"/>
          <w:color w:val="000000"/>
          <w:sz w:val="24"/>
          <w:szCs w:val="24"/>
          <w:u w:val="single"/>
        </w:rPr>
        <w:t>:</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управление образовательным учреждением и персоналом, принятие решений в пределах полномочий, установленных Уставом ДОУ;</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заключение и расторжение трудовых договоров с работниками;</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организацию условий труда работников, определяемых по соглашению с собственником образовательного учреждения;</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поощрение работников и применение к ним дисциплинарных мер;</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установление надбавок и доплат к должностным окладам работников ДОУ, порядка и размера их премирования;</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разработку и утверждение Правил внутреннего трудового распорядка ДОУ, иных локальных актов;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3.2.</w:t>
      </w:r>
      <w:r w:rsidRPr="003D065C">
        <w:rPr>
          <w:rFonts w:ascii="Times New Roman" w:eastAsia="Times New Roman" w:hAnsi="Times New Roman" w:cs="Times New Roman"/>
          <w:color w:val="000000"/>
          <w:sz w:val="24"/>
          <w:szCs w:val="24"/>
          <w:u w:val="single"/>
        </w:rPr>
        <w:t>Руководитель ДОУ обязан:</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законы Российской Федерации и иные нормативные правовые акты,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разрабатывать и утверждать в установленном порядке Правила внутреннего трудового распорядка для работников ДОУ с учетом мнения их представительного органа;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принимать меры по участию работников в управлении ДОУ, укреплять и развивать социальное партнерство;</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выплачивать в полном объеме заработную плату в сроки, установленные в коллективном договоре, Правилах внутреннего трудового распорядка, в трудовых договорах, а именно не реже, чем каждые полмесяца, «10» и «25» числа каждого месяца;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знакомить работников с тарификацией на текущий учебный год и объемом надбавок к заработной плате, согласованным со специальной комиссией по выплате премий и надбавок;</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и технике безопасности, производственной санитарии и гигиены, правил пожарной безопасности;</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проводить мероприятия по сохранению рабочих мест;</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осуществлять социальное, медицинское и иные виды обязательного страхования работников; </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4.Основные права и обязанности работников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4.1.</w:t>
      </w:r>
      <w:r w:rsidRPr="003D065C">
        <w:rPr>
          <w:rFonts w:ascii="Times New Roman" w:eastAsia="Times New Roman" w:hAnsi="Times New Roman" w:cs="Times New Roman"/>
          <w:color w:val="000000"/>
          <w:sz w:val="24"/>
          <w:szCs w:val="24"/>
          <w:u w:val="single"/>
        </w:rPr>
        <w:t xml:space="preserve"> Работник имеет право </w:t>
      </w:r>
      <w:proofErr w:type="gramStart"/>
      <w:r w:rsidRPr="003D065C">
        <w:rPr>
          <w:rFonts w:ascii="Times New Roman" w:eastAsia="Times New Roman" w:hAnsi="Times New Roman" w:cs="Times New Roman"/>
          <w:color w:val="000000"/>
          <w:sz w:val="24"/>
          <w:szCs w:val="24"/>
          <w:u w:val="single"/>
        </w:rPr>
        <w:t>на</w:t>
      </w:r>
      <w:proofErr w:type="gramEnd"/>
      <w:r w:rsidRPr="003D065C">
        <w:rPr>
          <w:rFonts w:ascii="Times New Roman" w:eastAsia="Times New Roman" w:hAnsi="Times New Roman" w:cs="Times New Roman"/>
          <w:color w:val="000000"/>
          <w:sz w:val="24"/>
          <w:szCs w:val="24"/>
          <w:u w:val="single"/>
        </w:rPr>
        <w:t>:</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работу, отвечающую его профессиональной подготовке и квалификации;</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производственные и социально-бытовые условия, обеспечивающие безопасность и соблюдение требований гигиены и труда;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охрану труда;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оплату труда, без какой бы то ни было дискриминации не ниже размеров, установленных Правительством РФ, </w:t>
      </w:r>
      <w:proofErr w:type="spellStart"/>
      <w:r w:rsidRPr="003D065C">
        <w:rPr>
          <w:rFonts w:ascii="Times New Roman" w:eastAsia="Times New Roman" w:hAnsi="Times New Roman" w:cs="Times New Roman"/>
          <w:color w:val="000000"/>
          <w:sz w:val="24"/>
          <w:szCs w:val="24"/>
        </w:rPr>
        <w:t>правительством</w:t>
      </w:r>
      <w:r w:rsidR="00C849EB">
        <w:rPr>
          <w:rFonts w:ascii="Times New Roman" w:eastAsia="Times New Roman" w:hAnsi="Times New Roman" w:cs="Times New Roman"/>
          <w:color w:val="000000"/>
          <w:sz w:val="24"/>
          <w:szCs w:val="24"/>
        </w:rPr>
        <w:t>РСО</w:t>
      </w:r>
      <w:proofErr w:type="spellEnd"/>
      <w:r w:rsidR="00C849EB">
        <w:rPr>
          <w:rFonts w:ascii="Times New Roman" w:eastAsia="Times New Roman" w:hAnsi="Times New Roman" w:cs="Times New Roman"/>
          <w:color w:val="000000"/>
          <w:sz w:val="24"/>
          <w:szCs w:val="24"/>
        </w:rPr>
        <w:t>-А</w:t>
      </w:r>
      <w:r w:rsidRPr="003D065C">
        <w:rPr>
          <w:rFonts w:ascii="Times New Roman" w:eastAsia="Times New Roman" w:hAnsi="Times New Roman" w:cs="Times New Roman"/>
          <w:color w:val="000000"/>
          <w:sz w:val="24"/>
          <w:szCs w:val="24"/>
        </w:rPr>
        <w:t>, для соответствующих профессионально–квалифицированных работников;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(суббота, воскресенье), праздничных не рабочих дней, оплачиваемых ежегодных отпусков;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профессиональную подготовку, переподготовку, повышение квалификации в соответствии с планом социального развития ДОУ, используя для этого денежную компенсацию, получаемую педагогами на приобретение методической литературы ежемесячно, заранее планируя посещение КПК;</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учреждений и организаций РФ”;</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объединение в профессиональные союзы и другие организации, представляющие интересы работников;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досудебную и судебную защиту своих трудовых прав и квалифицированную юридическую помощь;</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пособие по социальному страхованию, социальное обеспечение по возрасту, по выслуге лет и в других случаях, предусмотренных законом;</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получение в установленном порядке льготной пенсии за выслугу лет до достижения ими пенсионного возраста;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образовательного учреждения;</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свободы выбора и использования методик обучения и воспитания, учебных пособий и материалов, учебников, методов оценки знаний воспитанников;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4.2.</w:t>
      </w:r>
      <w:r w:rsidRPr="003D065C">
        <w:rPr>
          <w:rFonts w:ascii="Times New Roman" w:eastAsia="Times New Roman" w:hAnsi="Times New Roman" w:cs="Times New Roman"/>
          <w:color w:val="000000"/>
          <w:sz w:val="24"/>
          <w:szCs w:val="24"/>
          <w:u w:val="single"/>
        </w:rPr>
        <w:t> Работник обязан:</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предъявлять при приеме на работу документы, предусмотренные законодательством;</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строго выполнять обязанности, возложенные на него трудовым законодательством и Законом “Об образовании”, Уставом ДОУ, Правилами внутреннего трудового распорядка, должностными инструкциями, инструкциями по Охране труда, инструкциями по Пожарной безопасности;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своевременно проходить медицинское обследование, предусмотренное ТК РФ и федеральными законами;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трудовую дисциплину, работать честно и добросовестно;</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своевременно и точно исполнять приказы руководителя 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принимать активные меры по устранению причин и условий, нарушающих моральных ход учебно-воспитательного процесса;</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содержать свое рабочее место и оборудование, принадлежащее данной возрастной группе, в исправном состоянии, соблюдать установленный порядок хранения материальных ценностей и документов;</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эффективно использовать учебное оборудование, экономно и рационально расходовать сырье, энергию, топливо и другие материальные ресурсы;</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законные права и свободы воспитанников;</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вежливо обращаться с руководством, коллегами по работе, воспитанниками;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поддерживать постоянную связь с родителями (законными представителями) воспитанников;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4.3.</w:t>
      </w:r>
      <w:r w:rsidRPr="003D065C">
        <w:rPr>
          <w:rFonts w:ascii="Times New Roman" w:eastAsia="Times New Roman" w:hAnsi="Times New Roman" w:cs="Times New Roman"/>
          <w:color w:val="000000"/>
          <w:sz w:val="24"/>
          <w:szCs w:val="24"/>
          <w:u w:val="single"/>
        </w:rPr>
        <w:t> Педагогическим работникам запрещается:</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изменять по своему усмотрению расписание занятий и график работы;</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отменять, изменять продолжительность занятий и перерыв между ними;</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оставлять детей без присмотра, одних;</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категорически запрещается в своей работе с детьми использовать антипедагогические методы воспитания;</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удалять воспитанников с занятий;</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лишать воспитанников прогулки, питания, общения со сверстниками и взрослыми</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курить на территории ДОУ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4.4.</w:t>
      </w:r>
      <w:r w:rsidRPr="003D065C">
        <w:rPr>
          <w:rFonts w:ascii="Times New Roman" w:eastAsia="Times New Roman" w:hAnsi="Times New Roman" w:cs="Times New Roman"/>
          <w:color w:val="000000"/>
          <w:sz w:val="24"/>
          <w:szCs w:val="24"/>
          <w:u w:val="single"/>
        </w:rPr>
        <w:t>Запрещается:</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созывать в рабочее время собрания, заседания и всякого рода совещания по общественным делам;</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присутствие в группах, на занятиях и пр. посторонних лиц без разрешения администрации;</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входить в группу после начала занятий, таким правом в исключительных случаях пользуется только руководитель ДОУ, его заместители, ст. медсестра;</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делать педагогическим работникам замечания по поводу их работы во время проведения занятий и в присутствии воспитанников.</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5.Рабочее время и время отдыха</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графиком сменности.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Часы работы ДОУ:</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c 7.00. до 19.00. ежедневно, кроме субботы и воскресенья, праздничных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5.2. Каждый работник ДОУ работает по графику, установленному администрацией ДОУ совместно с ПК и утвержденному на собрании трудового коллектива. Продолжительность рабочего дня в ДОУ для </w:t>
      </w:r>
      <w:proofErr w:type="gramStart"/>
      <w:r w:rsidRPr="003D065C">
        <w:rPr>
          <w:rFonts w:ascii="Times New Roman" w:eastAsia="Times New Roman" w:hAnsi="Times New Roman" w:cs="Times New Roman"/>
          <w:color w:val="000000"/>
          <w:sz w:val="24"/>
          <w:szCs w:val="24"/>
        </w:rPr>
        <w:t>работающих</w:t>
      </w:r>
      <w:proofErr w:type="gramEnd"/>
      <w:r w:rsidRPr="003D065C">
        <w:rPr>
          <w:rFonts w:ascii="Times New Roman" w:eastAsia="Times New Roman" w:hAnsi="Times New Roman" w:cs="Times New Roman"/>
          <w:color w:val="000000"/>
          <w:sz w:val="24"/>
          <w:szCs w:val="24"/>
        </w:rPr>
        <w:t xml:space="preserve"> на одну ставку устанавливается следующим образом:</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proofErr w:type="gramStart"/>
      <w:r w:rsidRPr="003D065C">
        <w:rPr>
          <w:rFonts w:ascii="Times New Roman" w:eastAsia="Times New Roman" w:hAnsi="Times New Roman" w:cs="Times New Roman"/>
          <w:color w:val="000000"/>
          <w:sz w:val="24"/>
          <w:szCs w:val="24"/>
        </w:rPr>
        <w:lastRenderedPageBreak/>
        <w:t>заведующей, заместителю заведующей по АХР, оператору ЭВМ, делопроизводителю, помощникам воспитателя, повару, кладовщику, кастелянше, дворнику, рабочему по комплексному обслуживанию и ремонту здания, уборщице, кухонному рабочему, мойщику посуды, сторожу – 8 часов, 40 часов в неделю.</w:t>
      </w:r>
      <w:proofErr w:type="gramEnd"/>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старшей медсестре, медсес</w:t>
      </w:r>
      <w:r w:rsidR="009B643C">
        <w:rPr>
          <w:rFonts w:ascii="Times New Roman" w:eastAsia="Times New Roman" w:hAnsi="Times New Roman" w:cs="Times New Roman"/>
          <w:color w:val="000000"/>
          <w:sz w:val="24"/>
          <w:szCs w:val="24"/>
        </w:rPr>
        <w:t>тре</w:t>
      </w:r>
      <w:r w:rsidRPr="003D065C">
        <w:rPr>
          <w:rFonts w:ascii="Times New Roman" w:eastAsia="Times New Roman" w:hAnsi="Times New Roman" w:cs="Times New Roman"/>
          <w:color w:val="000000"/>
          <w:sz w:val="24"/>
          <w:szCs w:val="24"/>
        </w:rPr>
        <w:t xml:space="preserve"> – 7,8 часа, 39 часов в неделю.</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старшему воспитателю, воспитателям, руководителю по физическому воспитанию, педагогу-психологу – 7,12 часов, 36 часов в неделю.</w:t>
      </w:r>
    </w:p>
    <w:p w:rsidR="003D065C" w:rsidRPr="009B643C" w:rsidRDefault="003D065C" w:rsidP="009B643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музыкальному руководителю – 24 часа в неделю</w:t>
      </w:r>
      <w:r w:rsidR="009B643C">
        <w:rPr>
          <w:rFonts w:ascii="Times New Roman" w:eastAsia="Times New Roman" w:hAnsi="Times New Roman" w:cs="Times New Roman"/>
          <w:color w:val="000000"/>
          <w:sz w:val="24"/>
          <w:szCs w:val="24"/>
        </w:rPr>
        <w:t>.</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 Учебная нагрузка педагогического работника образовательного учреждения оговаривается в трудовом договоре.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5.4.1. Трудовой договор в соответствии со статьей 93 ТК РФ может быть </w:t>
      </w:r>
      <w:proofErr w:type="gramStart"/>
      <w:r w:rsidRPr="003D065C">
        <w:rPr>
          <w:rFonts w:ascii="Times New Roman" w:eastAsia="Times New Roman" w:hAnsi="Times New Roman" w:cs="Times New Roman"/>
          <w:color w:val="000000"/>
          <w:sz w:val="24"/>
          <w:szCs w:val="24"/>
        </w:rPr>
        <w:t>заключен на условиях работы с учебной нагрузкой менее чем установлено</w:t>
      </w:r>
      <w:proofErr w:type="gramEnd"/>
      <w:r w:rsidRPr="003D065C">
        <w:rPr>
          <w:rFonts w:ascii="Times New Roman" w:eastAsia="Times New Roman" w:hAnsi="Times New Roman" w:cs="Times New Roman"/>
          <w:color w:val="000000"/>
          <w:sz w:val="24"/>
          <w:szCs w:val="24"/>
        </w:rPr>
        <w:t xml:space="preserve"> за ставку заработной платы, в следующих случаях:</w:t>
      </w:r>
    </w:p>
    <w:p w:rsidR="003D065C" w:rsidRPr="003D065C" w:rsidRDefault="003D065C" w:rsidP="003D065C">
      <w:pPr>
        <w:numPr>
          <w:ilvl w:val="0"/>
          <w:numId w:val="1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соглашению между работником и администрацией ДОУ как при приеме на работу, так и впоследствии;</w:t>
      </w:r>
    </w:p>
    <w:p w:rsidR="003D065C" w:rsidRPr="003D065C" w:rsidRDefault="003D065C" w:rsidP="003D065C">
      <w:pPr>
        <w:numPr>
          <w:ilvl w:val="0"/>
          <w:numId w:val="1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 администрация ДОУ обязана устанавливать неполный рабочий день или неполную рабочую неделю.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5.4.2. </w:t>
      </w:r>
      <w:proofErr w:type="gramStart"/>
      <w:r w:rsidRPr="003D065C">
        <w:rPr>
          <w:rFonts w:ascii="Times New Roman" w:eastAsia="Times New Roman" w:hAnsi="Times New Roman" w:cs="Times New Roman"/>
          <w:color w:val="000000"/>
          <w:sz w:val="24"/>
          <w:szCs w:val="24"/>
        </w:rPr>
        <w:t>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ДОУ, возможны только:</w:t>
      </w:r>
      <w:proofErr w:type="gramEnd"/>
    </w:p>
    <w:p w:rsidR="003D065C" w:rsidRPr="003D065C" w:rsidRDefault="003D065C" w:rsidP="003D065C">
      <w:pPr>
        <w:numPr>
          <w:ilvl w:val="0"/>
          <w:numId w:val="1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взаимному согласию сторон;</w:t>
      </w:r>
    </w:p>
    <w:p w:rsidR="003D065C" w:rsidRPr="003D065C" w:rsidRDefault="003D065C" w:rsidP="003D065C">
      <w:pPr>
        <w:numPr>
          <w:ilvl w:val="0"/>
          <w:numId w:val="1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инициативе администрации в случае уменьшения количества часов по учебным планам и программам, сокращения количества групп</w:t>
      </w:r>
      <w:proofErr w:type="gramStart"/>
      <w:r w:rsidRPr="003D065C">
        <w:rPr>
          <w:rFonts w:ascii="Times New Roman" w:eastAsia="Times New Roman" w:hAnsi="Times New Roman" w:cs="Times New Roman"/>
          <w:color w:val="000000"/>
          <w:sz w:val="24"/>
          <w:szCs w:val="24"/>
        </w:rPr>
        <w:t xml:space="preserve"> </w:t>
      </w:r>
      <w:r w:rsidR="009B643C">
        <w:rPr>
          <w:rFonts w:ascii="Times New Roman" w:eastAsia="Times New Roman" w:hAnsi="Times New Roman" w:cs="Times New Roman"/>
          <w:color w:val="000000"/>
          <w:sz w:val="24"/>
          <w:szCs w:val="24"/>
        </w:rPr>
        <w:t>.</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ДОУ в письменной форме не позднее, чем за два месяца до их введения.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proofErr w:type="gramStart"/>
      <w:r w:rsidRPr="003D065C">
        <w:rPr>
          <w:rFonts w:ascii="Times New Roman" w:eastAsia="Times New Roman" w:hAnsi="Times New Roman" w:cs="Times New Roman"/>
          <w:color w:val="000000"/>
          <w:sz w:val="24"/>
          <w:szCs w:val="24"/>
        </w:rPr>
        <w:t xml:space="preserve">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w:t>
      </w:r>
      <w:r w:rsidRPr="003D065C">
        <w:rPr>
          <w:rFonts w:ascii="Times New Roman" w:eastAsia="Times New Roman" w:hAnsi="Times New Roman" w:cs="Times New Roman"/>
          <w:color w:val="000000"/>
          <w:sz w:val="24"/>
          <w:szCs w:val="24"/>
        </w:rPr>
        <w:lastRenderedPageBreak/>
        <w:t>имеющуюся в организации работу, соответствующую его квалификации и 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5.4.3. Для изменения учебной нагрузки по инициативе администрации согласие работника не требуется в случаях:</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восстановление на работу педагога, ранее выполнявшего эту учебную нагрузку;</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5.4.4. Учебная нагрузка педагогическим работникам на новый учебный год устанавливается администрацией ДОУ с учетом мнения трудового коллектива (обсуждение нагрузки на педагогических советах и др.), выборного профсоюзного органа до ухода работников в отпуск, но не позднее сроков, за которые он должен быть предупрежден о возможном изменении объема учебной нагрузки.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5.4.5. При установлении учебной нагрузки на новый учебный год следует иметь в виду, что, как правило:</w:t>
      </w:r>
    </w:p>
    <w:p w:rsidR="003D065C" w:rsidRPr="003D065C" w:rsidRDefault="003D065C" w:rsidP="003D065C">
      <w:pPr>
        <w:numPr>
          <w:ilvl w:val="0"/>
          <w:numId w:val="1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 педагогических работников должна сохраняться преемственность групп;</w:t>
      </w:r>
    </w:p>
    <w:p w:rsidR="003D065C" w:rsidRPr="003D065C" w:rsidRDefault="003D065C" w:rsidP="003D065C">
      <w:pPr>
        <w:numPr>
          <w:ilvl w:val="0"/>
          <w:numId w:val="1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объем учебной нагрузки должен быть стабильным на протяжении всего учебного года за исключением случаев, указанных в пункте 5.4.2.</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5.5.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ДОУ с учетом мнения выборного профсоюзного органа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5.5.1. В графике указываются часы работы и перерывы для отдыха и приема пищи. Порядок и место отдыха, приема пищи устанавливаются руководителем с учетом мнения выборного профсоюзного органа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сменности объявляется работнику под расписку и вывешивается на видном месте, за месяц до введения его в действие.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5.5.2. Для некоторых категорий работников (например, для помощников воспитателей, младших воспитателей и т.п.) с учетом мнения профсоюзного органа ДОУ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5.5.3. Работа в выходные и праздничные нерабочие дни запрещена. Привлечение отдельных работников ДОУ к работе в выходные и не рабочие праздничные дни допускается с их письменного согласия в следующих     случаях:</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предотвращения несчастных случаев, уничтожения или порчи имущества;</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других случаях привлечение к работе в выходные и не рабочие праздничные дни допускается с письменного согласия работника с учетом мнения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Привлечение инвалидов, женщин, имеющих детей в возрасте до трех лет, к работе в выходные и не рабочие праздничные дни допускается только в случае, если такая работа </w:t>
      </w:r>
      <w:proofErr w:type="gramStart"/>
      <w:r w:rsidRPr="003D065C">
        <w:rPr>
          <w:rFonts w:ascii="Times New Roman" w:eastAsia="Times New Roman" w:hAnsi="Times New Roman" w:cs="Times New Roman"/>
          <w:color w:val="000000"/>
          <w:sz w:val="24"/>
          <w:szCs w:val="24"/>
        </w:rPr>
        <w:t>на</w:t>
      </w:r>
      <w:proofErr w:type="gramEnd"/>
      <w:r w:rsidRPr="003D065C">
        <w:rPr>
          <w:rFonts w:ascii="Times New Roman" w:eastAsia="Times New Roman" w:hAnsi="Times New Roman" w:cs="Times New Roman"/>
          <w:color w:val="000000"/>
          <w:sz w:val="24"/>
          <w:szCs w:val="24"/>
        </w:rPr>
        <w:t xml:space="preserve">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 рабочий праздничный день.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Привлечение работников к работе в выходные и не рабочие праздничные дни производится по письменному распоряжению руководителя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Дни отдыха за работу в выходные и не рабочие праздничные дни предоставляются администрацией ДОУ по письменному заявлению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5.5.4.Работникам ДОУ запрещается оставлять свое рабочее место до прихода сменщика, поставив об этом в известность администрацию.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5.5.5.В случае болезни сотрудник обязан сообщить администрации об этом не менее</w:t>
      </w:r>
      <w:proofErr w:type="gramStart"/>
      <w:r w:rsidRPr="003D065C">
        <w:rPr>
          <w:rFonts w:ascii="Times New Roman" w:eastAsia="Times New Roman" w:hAnsi="Times New Roman" w:cs="Times New Roman"/>
          <w:color w:val="000000"/>
          <w:sz w:val="24"/>
          <w:szCs w:val="24"/>
        </w:rPr>
        <w:t>,</w:t>
      </w:r>
      <w:proofErr w:type="gramEnd"/>
      <w:r w:rsidRPr="003D065C">
        <w:rPr>
          <w:rFonts w:ascii="Times New Roman" w:eastAsia="Times New Roman" w:hAnsi="Times New Roman" w:cs="Times New Roman"/>
          <w:color w:val="000000"/>
          <w:sz w:val="24"/>
          <w:szCs w:val="24"/>
        </w:rPr>
        <w:t xml:space="preserve"> чем за час до наступления рабочего времени.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5.5.6. Уход в рабочее время по служебным делам или другим уважительным причинам, изменение графика работы допускается только с разрешения администрации.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Администрация, в случае отсутствия на рабочем месте, обязана отмечаться в специальной тетради с указанием, куда и на какой срок уходит.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5.5.7. Запрещается отвлекать работников от их непосредственной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 Очередность предоставления ежегодных оплачиваемых отпусков определяется в соответствии с графиком отпусков, утверждаемым администрацией ДОУ с учетом мнения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отпусков обязателен как для администрации образовательного учреждения, так и для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О времени начала отпуска работник должен быть извещен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5.6.1. Ежегодный оплачиваемый отпуск должен быть продлен администрацией образовательного учреждения по письменному заявлению работника в случаях:</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временной нетрудоспособности работника;</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других случаях, предусмотренных законами, локальными нормативными актами организации.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Ежегодный оплачиваемый отпуск по соглашению между работником и администрацией ДОУ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5.6.2. По соглашению между работником и администрацией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5.6.3. Часть отпуска, превышающая 28 календарных дней, по письменному заявлению работника может быть заменена денежной компенсацией.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5.6.4. Продолжительность отпусков в ДОУ № </w:t>
      </w:r>
      <w:r w:rsidR="00204984">
        <w:rPr>
          <w:rFonts w:ascii="Times New Roman" w:eastAsia="Times New Roman" w:hAnsi="Times New Roman" w:cs="Times New Roman"/>
          <w:color w:val="000000"/>
          <w:sz w:val="24"/>
          <w:szCs w:val="24"/>
        </w:rPr>
        <w:t>9</w:t>
      </w:r>
      <w:r w:rsidRPr="003D065C">
        <w:rPr>
          <w:rFonts w:ascii="Times New Roman" w:eastAsia="Times New Roman" w:hAnsi="Times New Roman" w:cs="Times New Roman"/>
          <w:color w:val="000000"/>
          <w:sz w:val="24"/>
          <w:szCs w:val="24"/>
        </w:rPr>
        <w:t>:</w:t>
      </w:r>
    </w:p>
    <w:tbl>
      <w:tblPr>
        <w:tblpPr w:leftFromText="58" w:rightFromText="58" w:topFromText="13" w:bottomFromText="13" w:vertAnchor="text"/>
        <w:tblW w:w="100" w:type="dxa"/>
        <w:tblCellMar>
          <w:left w:w="0" w:type="dxa"/>
          <w:right w:w="0" w:type="dxa"/>
        </w:tblCellMar>
        <w:tblLook w:val="04A0" w:firstRow="1" w:lastRow="0" w:firstColumn="1" w:lastColumn="0" w:noHBand="0" w:noVBand="1"/>
      </w:tblPr>
      <w:tblGrid>
        <w:gridCol w:w="100"/>
      </w:tblGrid>
      <w:tr w:rsidR="003D065C" w:rsidRPr="003D065C" w:rsidTr="003D065C">
        <w:tc>
          <w:tcPr>
            <w:tcW w:w="0" w:type="auto"/>
            <w:vAlign w:val="center"/>
            <w:hideMark/>
          </w:tcPr>
          <w:p w:rsidR="003D065C" w:rsidRPr="003D065C" w:rsidRDefault="003D065C" w:rsidP="003D065C">
            <w:pPr>
              <w:spacing w:after="0" w:line="240" w:lineRule="auto"/>
              <w:rPr>
                <w:rFonts w:ascii="Times New Roman" w:eastAsia="Times New Roman" w:hAnsi="Times New Roman" w:cs="Times New Roman"/>
                <w:sz w:val="24"/>
                <w:szCs w:val="24"/>
              </w:rPr>
            </w:pPr>
          </w:p>
        </w:tc>
      </w:tr>
      <w:tr w:rsidR="003D065C" w:rsidRPr="003D065C" w:rsidTr="003D065C">
        <w:tc>
          <w:tcPr>
            <w:tcW w:w="0" w:type="auto"/>
            <w:vAlign w:val="center"/>
            <w:hideMark/>
          </w:tcPr>
          <w:p w:rsidR="003D065C" w:rsidRPr="003D065C" w:rsidRDefault="003D065C" w:rsidP="003D065C">
            <w:pPr>
              <w:spacing w:after="0" w:line="240" w:lineRule="auto"/>
              <w:rPr>
                <w:rFonts w:ascii="Times New Roman" w:eastAsia="Times New Roman" w:hAnsi="Times New Roman" w:cs="Times New Roman"/>
                <w:sz w:val="24"/>
                <w:szCs w:val="24"/>
              </w:rPr>
            </w:pPr>
            <w:r w:rsidRPr="003D065C">
              <w:rPr>
                <w:rFonts w:ascii="Times New Roman" w:eastAsia="Times New Roman" w:hAnsi="Times New Roman" w:cs="Times New Roman"/>
                <w:sz w:val="24"/>
                <w:szCs w:val="24"/>
              </w:rPr>
              <w:t> </w:t>
            </w:r>
          </w:p>
        </w:tc>
      </w:tr>
    </w:tbl>
    <w:p w:rsidR="003D065C" w:rsidRPr="003D065C" w:rsidRDefault="003D065C" w:rsidP="003D065C">
      <w:pPr>
        <w:numPr>
          <w:ilvl w:val="0"/>
          <w:numId w:val="1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заведующая</w:t>
      </w:r>
      <w:r w:rsidRPr="003D065C">
        <w:rPr>
          <w:rFonts w:ascii="Times New Roman" w:eastAsia="Times New Roman" w:hAnsi="Times New Roman" w:cs="Times New Roman"/>
          <w:color w:val="000000"/>
          <w:sz w:val="24"/>
          <w:szCs w:val="24"/>
        </w:rPr>
        <w:t>, старший воспитатель,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воспитатель</w:t>
      </w:r>
      <w:r w:rsidRPr="003D065C">
        <w:rPr>
          <w:rFonts w:ascii="Times New Roman" w:eastAsia="Times New Roman" w:hAnsi="Times New Roman" w:cs="Times New Roman"/>
          <w:color w:val="000000"/>
          <w:sz w:val="24"/>
          <w:szCs w:val="24"/>
        </w:rPr>
        <w:t xml:space="preserve">, руководитель физвоспитания,                                 42 </w:t>
      </w:r>
      <w:proofErr w:type="gramStart"/>
      <w:r w:rsidRPr="003D065C">
        <w:rPr>
          <w:rFonts w:ascii="Times New Roman" w:eastAsia="Times New Roman" w:hAnsi="Times New Roman" w:cs="Times New Roman"/>
          <w:color w:val="000000"/>
          <w:sz w:val="24"/>
          <w:szCs w:val="24"/>
        </w:rPr>
        <w:t>календарных</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педагог-психолог, </w:t>
      </w:r>
      <w:r w:rsidRPr="003D065C">
        <w:rPr>
          <w:rFonts w:ascii="Times New Roman" w:eastAsia="Times New Roman" w:hAnsi="Times New Roman" w:cs="Times New Roman"/>
          <w:b/>
          <w:color w:val="000000"/>
          <w:sz w:val="24"/>
          <w:szCs w:val="24"/>
        </w:rPr>
        <w:t>музыкальный руководитель</w:t>
      </w:r>
      <w:r w:rsidRPr="003D065C">
        <w:rPr>
          <w:rFonts w:ascii="Times New Roman" w:eastAsia="Times New Roman" w:hAnsi="Times New Roman" w:cs="Times New Roman"/>
          <w:color w:val="000000"/>
          <w:sz w:val="24"/>
          <w:szCs w:val="24"/>
        </w:rPr>
        <w:t xml:space="preserve">                                          дня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numPr>
          <w:ilvl w:val="0"/>
          <w:numId w:val="1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учитель-логопед:                                                           56 календарных дней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numPr>
          <w:ilvl w:val="0"/>
          <w:numId w:val="1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помощник воспитателя</w:t>
      </w:r>
      <w:r w:rsidRPr="003D065C">
        <w:rPr>
          <w:rFonts w:ascii="Times New Roman" w:eastAsia="Times New Roman" w:hAnsi="Times New Roman" w:cs="Times New Roman"/>
          <w:color w:val="000000"/>
          <w:sz w:val="24"/>
          <w:szCs w:val="24"/>
        </w:rPr>
        <w:t>, уборщица,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кастелянша, кладовщик, повар,</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рабочий по комплексному ремонту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b/>
          <w:color w:val="000000"/>
          <w:sz w:val="24"/>
          <w:szCs w:val="24"/>
        </w:rPr>
      </w:pPr>
      <w:r w:rsidRPr="003D065C">
        <w:rPr>
          <w:rFonts w:ascii="Times New Roman" w:eastAsia="Times New Roman" w:hAnsi="Times New Roman" w:cs="Times New Roman"/>
          <w:color w:val="000000"/>
          <w:sz w:val="24"/>
          <w:szCs w:val="24"/>
        </w:rPr>
        <w:t xml:space="preserve">и обслуживанию здания, </w:t>
      </w:r>
      <w:r w:rsidRPr="003D065C">
        <w:rPr>
          <w:rFonts w:ascii="Times New Roman" w:eastAsia="Times New Roman" w:hAnsi="Times New Roman" w:cs="Times New Roman"/>
          <w:b/>
          <w:color w:val="000000"/>
          <w:sz w:val="24"/>
          <w:szCs w:val="24"/>
        </w:rPr>
        <w:t>дворник,</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 xml:space="preserve">сторож, </w:t>
      </w:r>
      <w:r w:rsidRPr="003D065C">
        <w:rPr>
          <w:rFonts w:ascii="Times New Roman" w:eastAsia="Times New Roman" w:hAnsi="Times New Roman" w:cs="Times New Roman"/>
          <w:color w:val="000000"/>
          <w:sz w:val="24"/>
          <w:szCs w:val="24"/>
        </w:rPr>
        <w:t xml:space="preserve">кухонный рабочий,                                                            28 </w:t>
      </w:r>
      <w:proofErr w:type="gramStart"/>
      <w:r w:rsidRPr="003D065C">
        <w:rPr>
          <w:rFonts w:ascii="Times New Roman" w:eastAsia="Times New Roman" w:hAnsi="Times New Roman" w:cs="Times New Roman"/>
          <w:color w:val="000000"/>
          <w:sz w:val="24"/>
          <w:szCs w:val="24"/>
        </w:rPr>
        <w:t>календарных</w:t>
      </w:r>
      <w:proofErr w:type="gramEnd"/>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мойщи</w:t>
      </w:r>
      <w:r w:rsidR="009B643C">
        <w:rPr>
          <w:rFonts w:ascii="Times New Roman" w:eastAsia="Times New Roman" w:hAnsi="Times New Roman" w:cs="Times New Roman"/>
          <w:color w:val="000000"/>
          <w:sz w:val="24"/>
          <w:szCs w:val="24"/>
        </w:rPr>
        <w:t xml:space="preserve">к посуды,                                 </w:t>
      </w:r>
      <w:r w:rsidRPr="003D065C">
        <w:rPr>
          <w:rFonts w:ascii="Times New Roman" w:eastAsia="Times New Roman" w:hAnsi="Times New Roman" w:cs="Times New Roman"/>
          <w:color w:val="000000"/>
          <w:sz w:val="24"/>
          <w:szCs w:val="24"/>
        </w:rPr>
        <w:t>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делопроизводитель, медицинские работники,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заместитель заведующей по АХР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5.6.5. Право на дополнительный отпуск за ненормированный рабочий день</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¾    в количестве 12 рабочих дней (по согласованию с ПК) имеют:</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заместитель заведующей по АХР;</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медицинские работники;</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¾    в количестве 6 рабочих дней (по согласованию с ПК) имеют:</w:t>
      </w:r>
    </w:p>
    <w:p w:rsidR="003D065C" w:rsidRPr="003D065C" w:rsidRDefault="00BE484A"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065C" w:rsidRPr="003D065C">
        <w:rPr>
          <w:rFonts w:ascii="Times New Roman" w:eastAsia="Times New Roman" w:hAnsi="Times New Roman" w:cs="Times New Roman"/>
          <w:color w:val="000000"/>
          <w:sz w:val="24"/>
          <w:szCs w:val="24"/>
        </w:rPr>
        <w:t> повара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5.6.6. Предоставление педагогическим работникам ДОУ денежной компенсации затрат для организации отдыха и оздоровления один раз в 5 лет в размере 2,5 базовой единицы.</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Денежная компенсация выплачивается на основании заявления педагогических работников, состоящих в трудовых отношениях с образовательным учреждением по основному месту работы.</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Заявление подается на имя руководителя ДОУ.</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Решение о предоставлении компенсационных выплат на отдых и оздоровление принимается руководителем ДОУ в соответствии с квотой, которую устанавливает </w:t>
      </w:r>
      <w:r w:rsidRPr="003D065C">
        <w:rPr>
          <w:rFonts w:ascii="Times New Roman" w:eastAsia="Times New Roman" w:hAnsi="Times New Roman" w:cs="Times New Roman"/>
          <w:color w:val="000000"/>
          <w:sz w:val="24"/>
          <w:szCs w:val="24"/>
        </w:rPr>
        <w:lastRenderedPageBreak/>
        <w:t>ежегодно администрация района. Квота устанавливается в пределах средств бюджета</w:t>
      </w:r>
      <w:proofErr w:type="gramStart"/>
      <w:r w:rsidRPr="003D065C">
        <w:rPr>
          <w:rFonts w:ascii="Times New Roman" w:eastAsia="Times New Roman" w:hAnsi="Times New Roman" w:cs="Times New Roman"/>
          <w:color w:val="000000"/>
          <w:sz w:val="24"/>
          <w:szCs w:val="24"/>
        </w:rPr>
        <w:t xml:space="preserve"> </w:t>
      </w:r>
      <w:r w:rsidR="00BE484A">
        <w:rPr>
          <w:rFonts w:ascii="Times New Roman" w:eastAsia="Times New Roman" w:hAnsi="Times New Roman" w:cs="Times New Roman"/>
          <w:color w:val="000000"/>
          <w:sz w:val="24"/>
          <w:szCs w:val="24"/>
        </w:rPr>
        <w:t xml:space="preserve"> </w:t>
      </w:r>
      <w:r w:rsidRPr="003D065C">
        <w:rPr>
          <w:rFonts w:ascii="Times New Roman" w:eastAsia="Times New Roman" w:hAnsi="Times New Roman" w:cs="Times New Roman"/>
          <w:color w:val="000000"/>
          <w:sz w:val="24"/>
          <w:szCs w:val="24"/>
        </w:rPr>
        <w:t>,</w:t>
      </w:r>
      <w:proofErr w:type="gramEnd"/>
      <w:r w:rsidRPr="003D065C">
        <w:rPr>
          <w:rFonts w:ascii="Times New Roman" w:eastAsia="Times New Roman" w:hAnsi="Times New Roman" w:cs="Times New Roman"/>
          <w:color w:val="000000"/>
          <w:sz w:val="24"/>
          <w:szCs w:val="24"/>
        </w:rPr>
        <w:t xml:space="preserve"> выделенных на эти цели.</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Решение оформляется приказом по учреждению.</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принятии решения о предоставлении компенсационной выплаты на отдых и оздоровление учитывается мнение органа самоуправления ДОУ и профсоюзной организации ДОУ.</w:t>
      </w:r>
    </w:p>
    <w:p w:rsidR="003D065C" w:rsidRPr="003D065C" w:rsidRDefault="003D065C" w:rsidP="003D065C">
      <w:pPr>
        <w:spacing w:before="120" w:after="120" w:line="225" w:lineRule="atLeast"/>
        <w:ind w:firstLine="425"/>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Преимущественное право на получение компенсационной выплаты на отдых и оздоровление имеют педагогические работники:</w:t>
      </w:r>
    </w:p>
    <w:p w:rsidR="003D065C" w:rsidRPr="003D065C" w:rsidRDefault="003D065C" w:rsidP="003D065C">
      <w:pPr>
        <w:numPr>
          <w:ilvl w:val="0"/>
          <w:numId w:val="2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Педагогические работники, имеющие больший стаж работы в дошкольном учреждении, но не менее 5 лет</w:t>
      </w:r>
    </w:p>
    <w:p w:rsidR="003D065C" w:rsidRPr="003D065C" w:rsidRDefault="003D065C" w:rsidP="003D065C">
      <w:pPr>
        <w:numPr>
          <w:ilvl w:val="0"/>
          <w:numId w:val="2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Исключительные случаи по решению Совета ДОУ и согласованию с профсоюзным комитетом.</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6.Поощрения за успехи в работе</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6.1. Администрация ДОУ поощряет работников, добросовестно исполняющих трудовые обязанности, за успехи в обучении и воспитании воспитанников, новаторство в труде и другие достижения в работе.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Применяются следующие формы поощрения:</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объявление благодарности;</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выдача премии;</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награждение ценным подарком, почетной грамотой.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6.2. Другие виды поощрений за труд определяются коллективным договором или правилами внутреннего трудового распорядка образовательного учреждения.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6.3. Поощрения объявляются в приказе по ДОУ, доводятся до сведения всех работников и заносятся в трудовую книжку.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7.Трудовая дисциплина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замечание</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выговор</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увольнение по соответствующим основаниям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7.4. До применения дисциплинарного взыскания</w:t>
      </w:r>
      <w:r w:rsidRPr="003D065C">
        <w:rPr>
          <w:rFonts w:ascii="Times New Roman" w:eastAsia="Times New Roman" w:hAnsi="Times New Roman" w:cs="Times New Roman"/>
          <w:color w:val="000000"/>
          <w:sz w:val="24"/>
          <w:szCs w:val="24"/>
          <w:u w:val="single"/>
        </w:rPr>
        <w:t> </w:t>
      </w:r>
      <w:r w:rsidRPr="003D065C">
        <w:rPr>
          <w:rFonts w:ascii="Times New Roman" w:eastAsia="Times New Roman" w:hAnsi="Times New Roman" w:cs="Times New Roman"/>
          <w:color w:val="000000"/>
          <w:sz w:val="24"/>
          <w:szCs w:val="24"/>
        </w:rPr>
        <w:t>администрация ДОУ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Отказ работника дать объяснение не является препятствием для применения дисциплинарного взыскания.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7.5.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7.6. За каждый дисциплинарный проступок может быть применено только одно дисциплинарное взыскание.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Применение мер дисциплинарного взыскания, не предусмотренных законом, запрещается.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7.7. Приказ (распоряжение) руководителя 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7.8. 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7.9. При увольнении работника, являющегося членом ПК, по пункту 5 статьи 81 ТК РФ необходимо учесть мнение выборного профсоюзного органа в порядке, предусмотренном статьей 373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Увольнение по пункту 5 статьи 81 ТК РФ руководителей (их заместителей) выборных профсоюзных коллегиальных органов ДОУ,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Дисциплинарное взыскание не может быть применено позднее шести месяцев 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7.13. Администрация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8.Техника безопасности и производственная санитария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8.1. </w:t>
      </w:r>
      <w:proofErr w:type="gramStart"/>
      <w:r w:rsidRPr="003D065C">
        <w:rPr>
          <w:rFonts w:ascii="Times New Roman" w:eastAsia="Times New Roman" w:hAnsi="Times New Roman" w:cs="Times New Roman"/>
          <w:color w:val="000000"/>
          <w:sz w:val="24"/>
          <w:szCs w:val="24"/>
        </w:rP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w:t>
      </w:r>
      <w:r w:rsidRPr="003D065C">
        <w:rPr>
          <w:rFonts w:ascii="Times New Roman" w:eastAsia="Times New Roman" w:hAnsi="Times New Roman" w:cs="Times New Roman"/>
          <w:color w:val="000000"/>
          <w:sz w:val="24"/>
          <w:szCs w:val="24"/>
        </w:rPr>
        <w:lastRenderedPageBreak/>
        <w:t>трудовой инспекции профсоюзов и представителей совместных комиссий по охране труда, также выполнять приказы и распоряжения администрации.</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8.2. Все работники ДОУ, включая руководителя, обязаны походить обучение, инструктаж, проверку знаний правил, норм и инструкций по охране труда и технике безопасности, пожарной безопасности в порядке и сроки, которые установлены для определенных видов работ и профессий.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8.3. </w:t>
      </w:r>
      <w:proofErr w:type="gramStart"/>
      <w:r w:rsidRPr="003D065C">
        <w:rPr>
          <w:rFonts w:ascii="Times New Roman" w:eastAsia="Times New Roman" w:hAnsi="Times New Roman" w:cs="Times New Roman"/>
          <w:color w:val="000000"/>
          <w:sz w:val="24"/>
          <w:szCs w:val="24"/>
        </w:rPr>
        <w:t>В целях предупреждения несчастных случаев и</w:t>
      </w:r>
      <w:r w:rsidRPr="003D065C">
        <w:rPr>
          <w:rFonts w:ascii="Times New Roman" w:eastAsia="Times New Roman" w:hAnsi="Times New Roman" w:cs="Times New Roman"/>
          <w:color w:val="000000"/>
          <w:sz w:val="24"/>
          <w:szCs w:val="24"/>
          <w:u w:val="single"/>
        </w:rPr>
        <w:t> </w:t>
      </w:r>
      <w:r w:rsidRPr="003D065C">
        <w:rPr>
          <w:rFonts w:ascii="Times New Roman" w:eastAsia="Times New Roman" w:hAnsi="Times New Roman" w:cs="Times New Roman"/>
          <w:color w:val="000000"/>
          <w:sz w:val="24"/>
          <w:szCs w:val="24"/>
        </w:rPr>
        <w:t>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ДОУ; их нарушение влечет за собой применение дисциплинарных мер взыскания, предусмотренных в главе VII настоящих правил.</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8.4. Руководитель ДОУ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D065C" w:rsidRPr="003D065C" w:rsidRDefault="003D065C" w:rsidP="003D065C">
      <w:pPr>
        <w:spacing w:after="0" w:line="188" w:lineRule="atLeast"/>
        <w:jc w:val="both"/>
        <w:rPr>
          <w:rFonts w:ascii="Times New Roman" w:eastAsia="Times New Roman" w:hAnsi="Times New Roman" w:cs="Times New Roman"/>
          <w:color w:val="000000"/>
          <w:sz w:val="24"/>
          <w:szCs w:val="24"/>
        </w:rPr>
      </w:pPr>
      <w:r w:rsidRPr="003D065C">
        <w:rPr>
          <w:rFonts w:ascii="Times New Roman" w:eastAsia="Times New Roman" w:hAnsi="Times New Roman" w:cs="Times New Roman"/>
          <w:sz w:val="24"/>
          <w:szCs w:val="24"/>
        </w:rPr>
        <w:t xml:space="preserve"> </w:t>
      </w:r>
    </w:p>
    <w:p w:rsidR="00094626" w:rsidRPr="003D065C" w:rsidRDefault="00094626">
      <w:pPr>
        <w:rPr>
          <w:rFonts w:ascii="Times New Roman" w:hAnsi="Times New Roman" w:cs="Times New Roman"/>
          <w:sz w:val="24"/>
          <w:szCs w:val="24"/>
        </w:rPr>
      </w:pPr>
    </w:p>
    <w:sectPr w:rsidR="00094626" w:rsidRPr="003D065C" w:rsidSect="00A325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84D"/>
    <w:multiLevelType w:val="multilevel"/>
    <w:tmpl w:val="DEB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5623"/>
    <w:multiLevelType w:val="multilevel"/>
    <w:tmpl w:val="6EC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3F"/>
    <w:multiLevelType w:val="multilevel"/>
    <w:tmpl w:val="FC3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2DFE"/>
    <w:multiLevelType w:val="multilevel"/>
    <w:tmpl w:val="53F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57C"/>
    <w:multiLevelType w:val="multilevel"/>
    <w:tmpl w:val="26A0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795C"/>
    <w:multiLevelType w:val="multilevel"/>
    <w:tmpl w:val="185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0E77"/>
    <w:multiLevelType w:val="multilevel"/>
    <w:tmpl w:val="5FB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61EB0"/>
    <w:multiLevelType w:val="multilevel"/>
    <w:tmpl w:val="D9A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D6493"/>
    <w:multiLevelType w:val="multilevel"/>
    <w:tmpl w:val="60D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0EE1"/>
    <w:multiLevelType w:val="multilevel"/>
    <w:tmpl w:val="EC3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E5117"/>
    <w:multiLevelType w:val="multilevel"/>
    <w:tmpl w:val="676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81ADE"/>
    <w:multiLevelType w:val="multilevel"/>
    <w:tmpl w:val="E97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002D5"/>
    <w:multiLevelType w:val="multilevel"/>
    <w:tmpl w:val="69A6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607A5"/>
    <w:multiLevelType w:val="multilevel"/>
    <w:tmpl w:val="C64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17641"/>
    <w:multiLevelType w:val="multilevel"/>
    <w:tmpl w:val="CE1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D175E"/>
    <w:multiLevelType w:val="multilevel"/>
    <w:tmpl w:val="4D7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462F8"/>
    <w:multiLevelType w:val="multilevel"/>
    <w:tmpl w:val="2F2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21A2E"/>
    <w:multiLevelType w:val="multilevel"/>
    <w:tmpl w:val="031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7F2A1E"/>
    <w:multiLevelType w:val="multilevel"/>
    <w:tmpl w:val="0D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B6CD2"/>
    <w:multiLevelType w:val="multilevel"/>
    <w:tmpl w:val="121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B7158"/>
    <w:multiLevelType w:val="multilevel"/>
    <w:tmpl w:val="12C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64D16"/>
    <w:multiLevelType w:val="multilevel"/>
    <w:tmpl w:val="2CC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13"/>
  </w:num>
  <w:num w:numId="5">
    <w:abstractNumId w:val="14"/>
  </w:num>
  <w:num w:numId="6">
    <w:abstractNumId w:val="5"/>
  </w:num>
  <w:num w:numId="7">
    <w:abstractNumId w:val="8"/>
  </w:num>
  <w:num w:numId="8">
    <w:abstractNumId w:val="16"/>
  </w:num>
  <w:num w:numId="9">
    <w:abstractNumId w:val="1"/>
  </w:num>
  <w:num w:numId="10">
    <w:abstractNumId w:val="19"/>
  </w:num>
  <w:num w:numId="11">
    <w:abstractNumId w:val="9"/>
  </w:num>
  <w:num w:numId="12">
    <w:abstractNumId w:val="0"/>
  </w:num>
  <w:num w:numId="13">
    <w:abstractNumId w:val="18"/>
  </w:num>
  <w:num w:numId="14">
    <w:abstractNumId w:val="20"/>
  </w:num>
  <w:num w:numId="15">
    <w:abstractNumId w:val="6"/>
  </w:num>
  <w:num w:numId="16">
    <w:abstractNumId w:val="10"/>
  </w:num>
  <w:num w:numId="17">
    <w:abstractNumId w:val="7"/>
  </w:num>
  <w:num w:numId="18">
    <w:abstractNumId w:val="21"/>
  </w:num>
  <w:num w:numId="19">
    <w:abstractNumId w:val="3"/>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D065C"/>
    <w:rsid w:val="00094626"/>
    <w:rsid w:val="00204984"/>
    <w:rsid w:val="003D065C"/>
    <w:rsid w:val="004567B9"/>
    <w:rsid w:val="00593BC4"/>
    <w:rsid w:val="005B5236"/>
    <w:rsid w:val="009B50E8"/>
    <w:rsid w:val="009B643C"/>
    <w:rsid w:val="00A325E2"/>
    <w:rsid w:val="00A83ECA"/>
    <w:rsid w:val="00BE484A"/>
    <w:rsid w:val="00C849EB"/>
    <w:rsid w:val="00F10C36"/>
    <w:rsid w:val="00FB7DCE"/>
    <w:rsid w:val="00F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26"/>
  </w:style>
  <w:style w:type="paragraph" w:styleId="2">
    <w:name w:val="heading 2"/>
    <w:basedOn w:val="a"/>
    <w:link w:val="20"/>
    <w:uiPriority w:val="9"/>
    <w:qFormat/>
    <w:rsid w:val="003D0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65C"/>
    <w:rPr>
      <w:rFonts w:ascii="Times New Roman" w:eastAsia="Times New Roman" w:hAnsi="Times New Roman" w:cs="Times New Roman"/>
      <w:b/>
      <w:bCs/>
      <w:sz w:val="36"/>
      <w:szCs w:val="36"/>
    </w:rPr>
  </w:style>
  <w:style w:type="character" w:styleId="a3">
    <w:name w:val="Hyperlink"/>
    <w:basedOn w:val="a0"/>
    <w:uiPriority w:val="99"/>
    <w:semiHidden/>
    <w:unhideWhenUsed/>
    <w:rsid w:val="003D065C"/>
    <w:rPr>
      <w:color w:val="0000FF"/>
      <w:u w:val="single"/>
    </w:rPr>
  </w:style>
  <w:style w:type="paragraph" w:styleId="z-">
    <w:name w:val="HTML Top of Form"/>
    <w:basedOn w:val="a"/>
    <w:next w:val="a"/>
    <w:link w:val="z-0"/>
    <w:hidden/>
    <w:uiPriority w:val="99"/>
    <w:semiHidden/>
    <w:unhideWhenUsed/>
    <w:rsid w:val="003D06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D065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D06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D065C"/>
    <w:rPr>
      <w:rFonts w:ascii="Arial" w:eastAsia="Times New Roman" w:hAnsi="Arial" w:cs="Arial"/>
      <w:vanish/>
      <w:sz w:val="16"/>
      <w:szCs w:val="16"/>
    </w:rPr>
  </w:style>
  <w:style w:type="paragraph" w:styleId="a4">
    <w:name w:val="Normal (Web)"/>
    <w:basedOn w:val="a"/>
    <w:uiPriority w:val="99"/>
    <w:semiHidden/>
    <w:unhideWhenUsed/>
    <w:rsid w:val="003D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065C"/>
  </w:style>
  <w:style w:type="paragraph" w:customStyle="1" w:styleId="art-page-footer">
    <w:name w:val="art-page-footer"/>
    <w:basedOn w:val="a"/>
    <w:rsid w:val="003D06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06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65C"/>
    <w:rPr>
      <w:rFonts w:ascii="Tahoma" w:hAnsi="Tahoma" w:cs="Tahoma"/>
      <w:sz w:val="16"/>
      <w:szCs w:val="16"/>
    </w:rPr>
  </w:style>
  <w:style w:type="table" w:styleId="a7">
    <w:name w:val="Table Grid"/>
    <w:basedOn w:val="a1"/>
    <w:uiPriority w:val="59"/>
    <w:rsid w:val="00A325E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909">
      <w:bodyDiv w:val="1"/>
      <w:marLeft w:val="0"/>
      <w:marRight w:val="0"/>
      <w:marTop w:val="0"/>
      <w:marBottom w:val="0"/>
      <w:divBdr>
        <w:top w:val="none" w:sz="0" w:space="0" w:color="auto"/>
        <w:left w:val="none" w:sz="0" w:space="0" w:color="auto"/>
        <w:bottom w:val="none" w:sz="0" w:space="0" w:color="auto"/>
        <w:right w:val="none" w:sz="0" w:space="0" w:color="auto"/>
      </w:divBdr>
      <w:divsChild>
        <w:div w:id="1636990112">
          <w:marLeft w:val="0"/>
          <w:marRight w:val="0"/>
          <w:marTop w:val="0"/>
          <w:marBottom w:val="0"/>
          <w:divBdr>
            <w:top w:val="none" w:sz="0" w:space="0" w:color="auto"/>
            <w:left w:val="none" w:sz="0" w:space="0" w:color="auto"/>
            <w:bottom w:val="none" w:sz="0" w:space="0" w:color="auto"/>
            <w:right w:val="none" w:sz="0" w:space="0" w:color="auto"/>
          </w:divBdr>
          <w:divsChild>
            <w:div w:id="1099058504">
              <w:marLeft w:val="0"/>
              <w:marRight w:val="0"/>
              <w:marTop w:val="0"/>
              <w:marBottom w:val="0"/>
              <w:divBdr>
                <w:top w:val="none" w:sz="0" w:space="0" w:color="auto"/>
                <w:left w:val="none" w:sz="0" w:space="0" w:color="auto"/>
                <w:bottom w:val="none" w:sz="0" w:space="0" w:color="auto"/>
                <w:right w:val="none" w:sz="0" w:space="0" w:color="auto"/>
              </w:divBdr>
              <w:divsChild>
                <w:div w:id="1543859376">
                  <w:marLeft w:val="0"/>
                  <w:marRight w:val="0"/>
                  <w:marTop w:val="0"/>
                  <w:marBottom w:val="0"/>
                  <w:divBdr>
                    <w:top w:val="none" w:sz="0" w:space="0" w:color="auto"/>
                    <w:left w:val="none" w:sz="0" w:space="0" w:color="auto"/>
                    <w:bottom w:val="none" w:sz="0" w:space="0" w:color="auto"/>
                    <w:right w:val="none" w:sz="0" w:space="0" w:color="auto"/>
                  </w:divBdr>
                  <w:divsChild>
                    <w:div w:id="58870195">
                      <w:marLeft w:val="0"/>
                      <w:marRight w:val="0"/>
                      <w:marTop w:val="0"/>
                      <w:marBottom w:val="0"/>
                      <w:divBdr>
                        <w:top w:val="none" w:sz="0" w:space="0" w:color="auto"/>
                        <w:left w:val="none" w:sz="0" w:space="0" w:color="auto"/>
                        <w:bottom w:val="none" w:sz="0" w:space="0" w:color="auto"/>
                        <w:right w:val="none" w:sz="0" w:space="0" w:color="auto"/>
                      </w:divBdr>
                      <w:divsChild>
                        <w:div w:id="957837574">
                          <w:marLeft w:val="88"/>
                          <w:marRight w:val="88"/>
                          <w:marTop w:val="88"/>
                          <w:marBottom w:val="88"/>
                          <w:divBdr>
                            <w:top w:val="none" w:sz="0" w:space="0" w:color="auto"/>
                            <w:left w:val="none" w:sz="0" w:space="0" w:color="auto"/>
                            <w:bottom w:val="none" w:sz="0" w:space="0" w:color="auto"/>
                            <w:right w:val="none" w:sz="0" w:space="0" w:color="auto"/>
                          </w:divBdr>
                          <w:divsChild>
                            <w:div w:id="174852298">
                              <w:marLeft w:val="0"/>
                              <w:marRight w:val="0"/>
                              <w:marTop w:val="0"/>
                              <w:marBottom w:val="0"/>
                              <w:divBdr>
                                <w:top w:val="none" w:sz="0" w:space="0" w:color="auto"/>
                                <w:left w:val="none" w:sz="0" w:space="0" w:color="auto"/>
                                <w:bottom w:val="none" w:sz="0" w:space="0" w:color="auto"/>
                                <w:right w:val="none" w:sz="0" w:space="0" w:color="auto"/>
                              </w:divBdr>
                              <w:divsChild>
                                <w:div w:id="1723359311">
                                  <w:marLeft w:val="0"/>
                                  <w:marRight w:val="0"/>
                                  <w:marTop w:val="0"/>
                                  <w:marBottom w:val="0"/>
                                  <w:divBdr>
                                    <w:top w:val="none" w:sz="0" w:space="0" w:color="auto"/>
                                    <w:left w:val="none" w:sz="0" w:space="0" w:color="auto"/>
                                    <w:bottom w:val="none" w:sz="0" w:space="0" w:color="auto"/>
                                    <w:right w:val="none" w:sz="0" w:space="0" w:color="auto"/>
                                  </w:divBdr>
                                </w:div>
                                <w:div w:id="59597608">
                                  <w:marLeft w:val="0"/>
                                  <w:marRight w:val="0"/>
                                  <w:marTop w:val="0"/>
                                  <w:marBottom w:val="0"/>
                                  <w:divBdr>
                                    <w:top w:val="none" w:sz="0" w:space="0" w:color="auto"/>
                                    <w:left w:val="none" w:sz="0" w:space="0" w:color="auto"/>
                                    <w:bottom w:val="none" w:sz="0" w:space="0" w:color="auto"/>
                                    <w:right w:val="none" w:sz="0" w:space="0" w:color="auto"/>
                                  </w:divBdr>
                                  <w:divsChild>
                                    <w:div w:id="5349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418">
                          <w:marLeft w:val="88"/>
                          <w:marRight w:val="88"/>
                          <w:marTop w:val="88"/>
                          <w:marBottom w:val="88"/>
                          <w:divBdr>
                            <w:top w:val="none" w:sz="0" w:space="0" w:color="auto"/>
                            <w:left w:val="none" w:sz="0" w:space="0" w:color="auto"/>
                            <w:bottom w:val="none" w:sz="0" w:space="0" w:color="auto"/>
                            <w:right w:val="none" w:sz="0" w:space="0" w:color="auto"/>
                          </w:divBdr>
                          <w:divsChild>
                            <w:div w:id="1266419383">
                              <w:marLeft w:val="0"/>
                              <w:marRight w:val="0"/>
                              <w:marTop w:val="0"/>
                              <w:marBottom w:val="0"/>
                              <w:divBdr>
                                <w:top w:val="none" w:sz="0" w:space="0" w:color="auto"/>
                                <w:left w:val="none" w:sz="0" w:space="0" w:color="auto"/>
                                <w:bottom w:val="none" w:sz="0" w:space="0" w:color="auto"/>
                                <w:right w:val="none" w:sz="0" w:space="0" w:color="auto"/>
                              </w:divBdr>
                              <w:divsChild>
                                <w:div w:id="464078410">
                                  <w:marLeft w:val="0"/>
                                  <w:marRight w:val="0"/>
                                  <w:marTop w:val="0"/>
                                  <w:marBottom w:val="0"/>
                                  <w:divBdr>
                                    <w:top w:val="none" w:sz="0" w:space="0" w:color="auto"/>
                                    <w:left w:val="none" w:sz="0" w:space="0" w:color="auto"/>
                                    <w:bottom w:val="none" w:sz="0" w:space="0" w:color="auto"/>
                                    <w:right w:val="none" w:sz="0" w:space="0" w:color="auto"/>
                                  </w:divBdr>
                                </w:div>
                                <w:div w:id="1152674355">
                                  <w:marLeft w:val="0"/>
                                  <w:marRight w:val="0"/>
                                  <w:marTop w:val="0"/>
                                  <w:marBottom w:val="0"/>
                                  <w:divBdr>
                                    <w:top w:val="none" w:sz="0" w:space="0" w:color="auto"/>
                                    <w:left w:val="none" w:sz="0" w:space="0" w:color="auto"/>
                                    <w:bottom w:val="none" w:sz="0" w:space="0" w:color="auto"/>
                                    <w:right w:val="none" w:sz="0" w:space="0" w:color="auto"/>
                                  </w:divBdr>
                                  <w:divsChild>
                                    <w:div w:id="6117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7010">
                          <w:marLeft w:val="88"/>
                          <w:marRight w:val="88"/>
                          <w:marTop w:val="88"/>
                          <w:marBottom w:val="88"/>
                          <w:divBdr>
                            <w:top w:val="none" w:sz="0" w:space="0" w:color="auto"/>
                            <w:left w:val="none" w:sz="0" w:space="0" w:color="auto"/>
                            <w:bottom w:val="none" w:sz="0" w:space="0" w:color="auto"/>
                            <w:right w:val="none" w:sz="0" w:space="0" w:color="auto"/>
                          </w:divBdr>
                          <w:divsChild>
                            <w:div w:id="7025262">
                              <w:marLeft w:val="0"/>
                              <w:marRight w:val="0"/>
                              <w:marTop w:val="0"/>
                              <w:marBottom w:val="0"/>
                              <w:divBdr>
                                <w:top w:val="none" w:sz="0" w:space="0" w:color="auto"/>
                                <w:left w:val="none" w:sz="0" w:space="0" w:color="auto"/>
                                <w:bottom w:val="none" w:sz="0" w:space="0" w:color="auto"/>
                                <w:right w:val="none" w:sz="0" w:space="0" w:color="auto"/>
                              </w:divBdr>
                              <w:divsChild>
                                <w:div w:id="300305596">
                                  <w:marLeft w:val="0"/>
                                  <w:marRight w:val="0"/>
                                  <w:marTop w:val="0"/>
                                  <w:marBottom w:val="0"/>
                                  <w:divBdr>
                                    <w:top w:val="none" w:sz="0" w:space="0" w:color="auto"/>
                                    <w:left w:val="none" w:sz="0" w:space="0" w:color="auto"/>
                                    <w:bottom w:val="none" w:sz="0" w:space="0" w:color="auto"/>
                                    <w:right w:val="none" w:sz="0" w:space="0" w:color="auto"/>
                                  </w:divBdr>
                                </w:div>
                                <w:div w:id="1479152378">
                                  <w:marLeft w:val="0"/>
                                  <w:marRight w:val="0"/>
                                  <w:marTop w:val="0"/>
                                  <w:marBottom w:val="0"/>
                                  <w:divBdr>
                                    <w:top w:val="none" w:sz="0" w:space="0" w:color="auto"/>
                                    <w:left w:val="none" w:sz="0" w:space="0" w:color="auto"/>
                                    <w:bottom w:val="none" w:sz="0" w:space="0" w:color="auto"/>
                                    <w:right w:val="none" w:sz="0" w:space="0" w:color="auto"/>
                                  </w:divBdr>
                                  <w:divsChild>
                                    <w:div w:id="2013989130">
                                      <w:marLeft w:val="0"/>
                                      <w:marRight w:val="0"/>
                                      <w:marTop w:val="0"/>
                                      <w:marBottom w:val="0"/>
                                      <w:divBdr>
                                        <w:top w:val="none" w:sz="0" w:space="0" w:color="auto"/>
                                        <w:left w:val="none" w:sz="0" w:space="0" w:color="auto"/>
                                        <w:bottom w:val="none" w:sz="0" w:space="0" w:color="auto"/>
                                        <w:right w:val="none" w:sz="0" w:space="0" w:color="auto"/>
                                      </w:divBdr>
                                      <w:divsChild>
                                        <w:div w:id="105085583">
                                          <w:marLeft w:val="0"/>
                                          <w:marRight w:val="0"/>
                                          <w:marTop w:val="75"/>
                                          <w:marBottom w:val="75"/>
                                          <w:divBdr>
                                            <w:top w:val="none" w:sz="0" w:space="0" w:color="auto"/>
                                            <w:left w:val="none" w:sz="0" w:space="0" w:color="auto"/>
                                            <w:bottom w:val="none" w:sz="0" w:space="0" w:color="auto"/>
                                            <w:right w:val="none" w:sz="0" w:space="0" w:color="auto"/>
                                          </w:divBdr>
                                          <w:divsChild>
                                            <w:div w:id="1952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48773">
                          <w:marLeft w:val="0"/>
                          <w:marRight w:val="0"/>
                          <w:marTop w:val="0"/>
                          <w:marBottom w:val="0"/>
                          <w:divBdr>
                            <w:top w:val="none" w:sz="0" w:space="0" w:color="auto"/>
                            <w:left w:val="none" w:sz="0" w:space="0" w:color="auto"/>
                            <w:bottom w:val="none" w:sz="0" w:space="0" w:color="auto"/>
                            <w:right w:val="none" w:sz="0" w:space="0" w:color="auto"/>
                          </w:divBdr>
                          <w:divsChild>
                            <w:div w:id="1871987946">
                              <w:marLeft w:val="88"/>
                              <w:marRight w:val="88"/>
                              <w:marTop w:val="88"/>
                              <w:marBottom w:val="88"/>
                              <w:divBdr>
                                <w:top w:val="none" w:sz="0" w:space="0" w:color="auto"/>
                                <w:left w:val="none" w:sz="0" w:space="0" w:color="auto"/>
                                <w:bottom w:val="none" w:sz="0" w:space="0" w:color="auto"/>
                                <w:right w:val="none" w:sz="0" w:space="0" w:color="auto"/>
                              </w:divBdr>
                              <w:divsChild>
                                <w:div w:id="913004850">
                                  <w:marLeft w:val="0"/>
                                  <w:marRight w:val="0"/>
                                  <w:marTop w:val="0"/>
                                  <w:marBottom w:val="0"/>
                                  <w:divBdr>
                                    <w:top w:val="none" w:sz="0" w:space="0" w:color="auto"/>
                                    <w:left w:val="none" w:sz="0" w:space="0" w:color="auto"/>
                                    <w:bottom w:val="none" w:sz="0" w:space="0" w:color="auto"/>
                                    <w:right w:val="none" w:sz="0" w:space="0" w:color="auto"/>
                                  </w:divBdr>
                                  <w:divsChild>
                                    <w:div w:id="520584959">
                                      <w:marLeft w:val="0"/>
                                      <w:marRight w:val="0"/>
                                      <w:marTop w:val="0"/>
                                      <w:marBottom w:val="0"/>
                                      <w:divBdr>
                                        <w:top w:val="none" w:sz="0" w:space="0" w:color="auto"/>
                                        <w:left w:val="none" w:sz="0" w:space="0" w:color="auto"/>
                                        <w:bottom w:val="none" w:sz="0" w:space="0" w:color="auto"/>
                                        <w:right w:val="none" w:sz="0" w:space="0" w:color="auto"/>
                                      </w:divBdr>
                                      <w:divsChild>
                                        <w:div w:id="742488820">
                                          <w:marLeft w:val="0"/>
                                          <w:marRight w:val="0"/>
                                          <w:marTop w:val="0"/>
                                          <w:marBottom w:val="0"/>
                                          <w:divBdr>
                                            <w:top w:val="none" w:sz="0" w:space="0" w:color="auto"/>
                                            <w:left w:val="none" w:sz="0" w:space="0" w:color="auto"/>
                                            <w:bottom w:val="none" w:sz="0" w:space="0" w:color="auto"/>
                                            <w:right w:val="none" w:sz="0" w:space="0" w:color="auto"/>
                                          </w:divBdr>
                                          <w:divsChild>
                                            <w:div w:id="1666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17263">
                      <w:marLeft w:val="0"/>
                      <w:marRight w:val="0"/>
                      <w:marTop w:val="0"/>
                      <w:marBottom w:val="0"/>
                      <w:divBdr>
                        <w:top w:val="none" w:sz="0" w:space="0" w:color="auto"/>
                        <w:left w:val="none" w:sz="0" w:space="0" w:color="auto"/>
                        <w:bottom w:val="none" w:sz="0" w:space="0" w:color="auto"/>
                        <w:right w:val="none" w:sz="0" w:space="0" w:color="auto"/>
                      </w:divBdr>
                      <w:divsChild>
                        <w:div w:id="816458849">
                          <w:marLeft w:val="0"/>
                          <w:marRight w:val="0"/>
                          <w:marTop w:val="0"/>
                          <w:marBottom w:val="0"/>
                          <w:divBdr>
                            <w:top w:val="none" w:sz="0" w:space="0" w:color="auto"/>
                            <w:left w:val="none" w:sz="0" w:space="0" w:color="auto"/>
                            <w:bottom w:val="none" w:sz="0" w:space="0" w:color="auto"/>
                            <w:right w:val="none" w:sz="0" w:space="0" w:color="auto"/>
                          </w:divBdr>
                          <w:divsChild>
                            <w:div w:id="1067074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2448">
          <w:marLeft w:val="0"/>
          <w:marRight w:val="0"/>
          <w:marTop w:val="0"/>
          <w:marBottom w:val="0"/>
          <w:divBdr>
            <w:top w:val="none" w:sz="0" w:space="0" w:color="auto"/>
            <w:left w:val="none" w:sz="0" w:space="0" w:color="auto"/>
            <w:bottom w:val="none" w:sz="0" w:space="0" w:color="auto"/>
            <w:right w:val="none" w:sz="0" w:space="0" w:color="auto"/>
          </w:divBdr>
          <w:divsChild>
            <w:div w:id="365447686">
              <w:marLeft w:val="0"/>
              <w:marRight w:val="0"/>
              <w:marTop w:val="0"/>
              <w:marBottom w:val="0"/>
              <w:divBdr>
                <w:top w:val="none" w:sz="0" w:space="0" w:color="auto"/>
                <w:left w:val="none" w:sz="0" w:space="0" w:color="auto"/>
                <w:bottom w:val="none" w:sz="0" w:space="0" w:color="auto"/>
                <w:right w:val="none" w:sz="0" w:space="0" w:color="auto"/>
              </w:divBdr>
              <w:divsChild>
                <w:div w:id="792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5607</Words>
  <Characters>31963</Characters>
  <Application>Microsoft Office Word</Application>
  <DocSecurity>0</DocSecurity>
  <Lines>266</Lines>
  <Paragraphs>74</Paragraphs>
  <ScaleCrop>false</ScaleCrop>
  <Company>HOME</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Bella</cp:lastModifiedBy>
  <cp:revision>9</cp:revision>
  <dcterms:created xsi:type="dcterms:W3CDTF">2016-03-09T10:39:00Z</dcterms:created>
  <dcterms:modified xsi:type="dcterms:W3CDTF">2016-05-13T15:37:00Z</dcterms:modified>
</cp:coreProperties>
</file>